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B33B" w14:textId="77777777" w:rsidR="002771B4" w:rsidRDefault="002771B4">
      <w:pPr>
        <w:pStyle w:val="Bezodstpw"/>
        <w:jc w:val="right"/>
        <w:rPr>
          <w:rFonts w:ascii="Arial" w:hAnsi="Arial"/>
          <w:b/>
          <w:bCs/>
        </w:rPr>
      </w:pPr>
    </w:p>
    <w:p w14:paraId="3B7FB8E6" w14:textId="77777777" w:rsidR="002771B4" w:rsidRDefault="002771B4">
      <w:pPr>
        <w:pStyle w:val="Bezodstpw"/>
        <w:jc w:val="right"/>
        <w:rPr>
          <w:rFonts w:ascii="Arial" w:hAnsi="Arial"/>
          <w:b/>
          <w:bCs/>
        </w:rPr>
      </w:pPr>
    </w:p>
    <w:p w14:paraId="34EE1171" w14:textId="503C7C77" w:rsidR="00C252B0" w:rsidRDefault="00AB7648">
      <w:pPr>
        <w:pStyle w:val="Bezodstpw"/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Załącznik nr 3b do Regulaminu Konkursu</w:t>
      </w:r>
    </w:p>
    <w:p w14:paraId="2C1FEF5F" w14:textId="77777777" w:rsidR="00C252B0" w:rsidRDefault="00C252B0">
      <w:pPr>
        <w:spacing w:after="0" w:line="300" w:lineRule="exact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02EE8C0" w14:textId="77777777" w:rsidR="00C252B0" w:rsidRDefault="00AB7648">
      <w:pPr>
        <w:spacing w:after="0" w:line="300" w:lineRule="exact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Oświadczenie </w:t>
      </w:r>
      <w:bookmarkStart w:id="0" w:name="_Hlk493776685"/>
      <w:r>
        <w:rPr>
          <w:rFonts w:ascii="Arial" w:hAnsi="Arial"/>
          <w:b/>
          <w:bCs/>
          <w:sz w:val="24"/>
          <w:szCs w:val="24"/>
        </w:rPr>
        <w:t>Uczestnika konkursu/Podmiotu udostepniającego zasoby*</w:t>
      </w:r>
      <w:bookmarkEnd w:id="0"/>
      <w:r>
        <w:rPr>
          <w:rFonts w:ascii="Arial" w:hAnsi="Arial"/>
          <w:b/>
          <w:bCs/>
          <w:sz w:val="24"/>
          <w:szCs w:val="24"/>
        </w:rPr>
        <w:t xml:space="preserve"> o niepodleganiu wykluczeniu z udziału w Konkursie na podstawie art. 108 ust 1 oraz art. 109 ust. 1 pkt 4-5, pkt 6 (konflikt interes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w oceniany w stosunku do członk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w Sądu Konkursowego) oraz pkt 7-10 Ustawy z dnia 11 września 2019 r. Prawo zam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wień publicznych (Dz.U. z 2019 r. poz. 2019 ze zm.)</w:t>
      </w:r>
    </w:p>
    <w:p w14:paraId="02A3F468" w14:textId="77777777" w:rsidR="00C252B0" w:rsidRDefault="00C252B0">
      <w:pPr>
        <w:pStyle w:val="Bezodstpw"/>
        <w:spacing w:line="300" w:lineRule="exact"/>
        <w:jc w:val="both"/>
        <w:rPr>
          <w:rFonts w:ascii="Arial" w:eastAsia="Arial" w:hAnsi="Arial" w:cs="Arial"/>
        </w:rPr>
      </w:pPr>
    </w:p>
    <w:p w14:paraId="66E3E769" w14:textId="74459E40" w:rsidR="00C252B0" w:rsidRDefault="00AB7648">
      <w:pPr>
        <w:pStyle w:val="Bezodstpw"/>
        <w:spacing w:line="300" w:lineRule="exac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Jako niżej podpisany Uczestnik konkursu samodzielnie biorący udział w Konkursie lub Pełnomocnik działający w imieniu Uczestnika konkursu samodzielnie biorącego udział w Konkursie /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Konkursu wsp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lnie biorących udział realizacyjnym, jednoetapowym, ograniczonym Konkursie architektonicznym na opracowanie koncepcji </w:t>
      </w:r>
      <w:r w:rsidR="002771B4">
        <w:rPr>
          <w:rFonts w:ascii="Arial" w:hAnsi="Arial"/>
        </w:rPr>
        <w:t>Centrum Konserwatorsko-Magazynowego</w:t>
      </w:r>
      <w:r w:rsidR="00EE3442">
        <w:rPr>
          <w:rFonts w:ascii="Arial" w:hAnsi="Arial"/>
        </w:rPr>
        <w:t xml:space="preserve"> </w:t>
      </w:r>
      <w:r>
        <w:rPr>
          <w:rFonts w:ascii="Arial" w:hAnsi="Arial"/>
        </w:rPr>
        <w:t>Muzeum Narodowego w Warszawie lub jako podmiot udostępniający zasoby</w:t>
      </w:r>
      <w:r>
        <w:rPr>
          <w:rFonts w:ascii="Arial" w:hAnsi="Arial"/>
          <w:b/>
          <w:bCs/>
          <w:sz w:val="24"/>
          <w:szCs w:val="24"/>
        </w:rPr>
        <w:t>*</w:t>
      </w:r>
      <w:r>
        <w:rPr>
          <w:rFonts w:ascii="Arial" w:hAnsi="Arial"/>
        </w:rPr>
        <w:t xml:space="preserve"> oświadczam/y pod rygorem odpowiedzialności karnej, iż</w:t>
      </w:r>
    </w:p>
    <w:p w14:paraId="503198BD" w14:textId="77777777" w:rsidR="00C252B0" w:rsidRDefault="00C252B0">
      <w:pPr>
        <w:pStyle w:val="Bezodstpw"/>
        <w:spacing w:line="300" w:lineRule="exact"/>
        <w:jc w:val="both"/>
        <w:rPr>
          <w:rFonts w:ascii="Arial" w:eastAsia="Arial" w:hAnsi="Arial" w:cs="Arial"/>
        </w:rPr>
      </w:pPr>
    </w:p>
    <w:p w14:paraId="19BD633A" w14:textId="77777777" w:rsidR="00C252B0" w:rsidRDefault="00AB7648">
      <w:pPr>
        <w:pStyle w:val="Bezodstpw"/>
        <w:numPr>
          <w:ilvl w:val="0"/>
          <w:numId w:val="2"/>
        </w:num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Uczestnik konkursu samodzielnie biorący udział w Konkursie jak i każdy z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wsp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lnie biorących udział w Konkursie lub podmiot udostępniający zasoby</w:t>
      </w:r>
      <w:r>
        <w:rPr>
          <w:rFonts w:ascii="Arial" w:hAnsi="Arial"/>
          <w:b/>
          <w:bCs/>
          <w:sz w:val="24"/>
          <w:szCs w:val="24"/>
        </w:rPr>
        <w:t>*</w:t>
      </w:r>
      <w:r>
        <w:rPr>
          <w:rFonts w:ascii="Arial" w:hAnsi="Arial"/>
        </w:rPr>
        <w:t xml:space="preserve"> nie podlega wykluczeniu z udziału w Konkursie na podstawie art. 108 ust 1 oraz art. 109 ust. 1 pkt 4-5 oraz pkt 7-10 Ustawy z dnia 11 września 2019r. Prawo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wień publicznych (Dz.U. z 2019 r. poz. 2019 ze zm.) – dalej „</w:t>
      </w:r>
      <w:r>
        <w:rPr>
          <w:rFonts w:ascii="Arial" w:hAnsi="Arial"/>
          <w:b/>
          <w:bCs/>
        </w:rPr>
        <w:t>Pzp</w:t>
      </w:r>
      <w:r>
        <w:rPr>
          <w:rFonts w:ascii="Arial" w:hAnsi="Arial"/>
        </w:rPr>
        <w:t>”.t.j.</w:t>
      </w:r>
    </w:p>
    <w:p w14:paraId="11947660" w14:textId="77777777" w:rsidR="00C252B0" w:rsidRDefault="00AB7648">
      <w:pPr>
        <w:pStyle w:val="Akapitzlist"/>
        <w:spacing w:after="0" w:line="300" w:lineRule="exact"/>
        <w:ind w:left="34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Zamawiający wykluczy z postępowania wykonawc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w, wobec kt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rych zachodzą podstawy wykluczenia, o kt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rych mowa w art. 108 ust. 1 ustawy Pzp. tj:</w:t>
      </w:r>
    </w:p>
    <w:p w14:paraId="078DED3C" w14:textId="77777777" w:rsidR="00C252B0" w:rsidRDefault="00AB7648">
      <w:pPr>
        <w:pStyle w:val="Akapitzlist"/>
        <w:spacing w:after="0" w:line="300" w:lineRule="exact"/>
        <w:ind w:left="340"/>
        <w:rPr>
          <w:rFonts w:ascii="Arial" w:eastAsia="Arial" w:hAnsi="Arial" w:cs="Arial"/>
        </w:rPr>
      </w:pPr>
      <w:r>
        <w:rPr>
          <w:rFonts w:ascii="Arial" w:hAnsi="Arial"/>
        </w:rPr>
        <w:t>1) będącego osobą fizyczną,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rego prawomocnie skazano za przestępstwo: </w:t>
      </w:r>
    </w:p>
    <w:p w14:paraId="6AD2DEA7" w14:textId="77777777" w:rsidR="00C252B0" w:rsidRDefault="00AB7648">
      <w:pPr>
        <w:pStyle w:val="Akapitzlist"/>
        <w:spacing w:after="0" w:line="300" w:lineRule="exact"/>
        <w:ind w:left="709" w:hanging="14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a) udziału w zorganizowanej grupie przestępczej albo związku mającym na celu popełnienie przestępstwa lub przestępstwa skarbowego,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rym mowa w art. 258 Kodeksu karnego, </w:t>
      </w:r>
    </w:p>
    <w:p w14:paraId="36B48DED" w14:textId="77777777" w:rsidR="00C252B0" w:rsidRDefault="00AB7648">
      <w:pPr>
        <w:pStyle w:val="Akapitzlist"/>
        <w:spacing w:after="0" w:line="300" w:lineRule="exact"/>
        <w:ind w:left="709" w:hanging="142"/>
        <w:rPr>
          <w:rFonts w:ascii="Arial" w:eastAsia="Arial" w:hAnsi="Arial" w:cs="Arial"/>
        </w:rPr>
      </w:pPr>
      <w:r>
        <w:rPr>
          <w:rFonts w:ascii="Arial" w:hAnsi="Arial"/>
        </w:rPr>
        <w:t>b) handlu ludźmi,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rym mowa w art. 189a Kodeksu karnego, </w:t>
      </w:r>
    </w:p>
    <w:p w14:paraId="47B58E3F" w14:textId="77777777" w:rsidR="00C252B0" w:rsidRDefault="00AB7648">
      <w:pPr>
        <w:pStyle w:val="Akapitzlist"/>
        <w:spacing w:after="0" w:line="300" w:lineRule="exact"/>
        <w:ind w:left="709" w:hanging="14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c)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rym mowa w art. 228–230a, art. 250a Kodeksu karnego lub w art. 46 lub art. 48 ustawy z dnia 25 czerwca 2010 r. o sporcie, </w:t>
      </w:r>
    </w:p>
    <w:p w14:paraId="1B1ED5DD" w14:textId="77777777" w:rsidR="00C252B0" w:rsidRDefault="00AB7648">
      <w:pPr>
        <w:pStyle w:val="Akapitzlist"/>
        <w:spacing w:after="0" w:line="300" w:lineRule="exact"/>
        <w:ind w:left="709" w:hanging="14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d) finansowania przestępstwa o charakterze terrorystycznym,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rym mowa w art. 165a Kodeksu karnego, lub przestępstwo udaremniania lub utrudniania stwierdzenia przestępnego pochodzenia pieniędzy lub ukrywania ich pochodzenia,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rym mowa w art. 299 Kodeksu karnego, </w:t>
      </w:r>
    </w:p>
    <w:p w14:paraId="08FF4400" w14:textId="77777777" w:rsidR="00C252B0" w:rsidRDefault="00AB7648">
      <w:pPr>
        <w:pStyle w:val="Akapitzlist"/>
        <w:spacing w:after="0" w:line="300" w:lineRule="exact"/>
        <w:ind w:left="709" w:hanging="14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e) o charakterze terrorystycznym,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rym mowa w art. 115 § 20 Kodeksu karnego, lub mające na celu popełnienie tego przestępstwa, </w:t>
      </w:r>
    </w:p>
    <w:p w14:paraId="43E056C4" w14:textId="77777777" w:rsidR="00C252B0" w:rsidRDefault="00AB7648">
      <w:pPr>
        <w:pStyle w:val="Akapitzlist"/>
        <w:spacing w:after="0" w:line="300" w:lineRule="exact"/>
        <w:ind w:left="709" w:hanging="14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f) powierzenia wykonywania pracy małoletniemu cudzoziemcowi,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rym mowa w art. 9 ust. 2 ustawy z dnia 15 czerwca 2012 r. o skutkach powierzania wykonywania pracy </w:t>
      </w:r>
      <w:r>
        <w:rPr>
          <w:rFonts w:ascii="Arial" w:hAnsi="Arial"/>
        </w:rPr>
        <w:lastRenderedPageBreak/>
        <w:t xml:space="preserve">cudzoziemcom przebywającym wbrew przepisom na terytorium Rzeczypospolitej Polskiej (Dz. U. poz. 769), </w:t>
      </w:r>
    </w:p>
    <w:p w14:paraId="106D81D6" w14:textId="77777777" w:rsidR="00C252B0" w:rsidRDefault="00AB7648">
      <w:pPr>
        <w:pStyle w:val="Akapitzlist"/>
        <w:spacing w:after="0" w:line="300" w:lineRule="exact"/>
        <w:ind w:left="709" w:hanging="14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g) przeciwko obrotowi gospodarczemu,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rych mowa w art. 296–307 Kodeksu karnego, przestępstwo oszustwa,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rym mowa w art. 286 Kodeksu karnego, przestępstwo przeciwko wiarygodności dokument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rych mowa w art. 270–277d Kodeksu karnego, lub przestępstwo skarbowe, </w:t>
      </w:r>
    </w:p>
    <w:p w14:paraId="541AA00B" w14:textId="77777777" w:rsidR="00C252B0" w:rsidRDefault="00AB7648">
      <w:pPr>
        <w:pStyle w:val="Akapitzlist"/>
        <w:spacing w:after="0" w:line="300" w:lineRule="exact"/>
        <w:ind w:left="709" w:hanging="14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h)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rym mowa w art. 9 ust. 1 i 3 lub art. 10 ustawy z dnia 15 czerwca 2012 r. o skutkach powierzania wykonywania pracy cudzoziemcom przebywającym wbrew przepisom na terytorium Rzeczypospolitej Polskiej </w:t>
      </w:r>
    </w:p>
    <w:p w14:paraId="1C7AB3C5" w14:textId="77777777" w:rsidR="00C252B0" w:rsidRDefault="00AB7648">
      <w:pPr>
        <w:pStyle w:val="Akapitzlist"/>
        <w:spacing w:after="0" w:line="300" w:lineRule="exact"/>
        <w:ind w:left="709" w:hanging="142"/>
        <w:rPr>
          <w:rFonts w:ascii="Arial" w:eastAsia="Arial" w:hAnsi="Arial" w:cs="Arial"/>
        </w:rPr>
      </w:pPr>
      <w:r>
        <w:rPr>
          <w:rFonts w:ascii="Arial" w:hAnsi="Arial"/>
        </w:rPr>
        <w:t xml:space="preserve">– lub za odpowiedni czyn zabroniony określony w przepisach prawa obcego; </w:t>
      </w:r>
    </w:p>
    <w:p w14:paraId="2A4F4404" w14:textId="77777777" w:rsidR="00C252B0" w:rsidRDefault="00AB7648">
      <w:pPr>
        <w:pStyle w:val="Akapitzlist"/>
        <w:spacing w:after="0" w:line="300" w:lineRule="exact"/>
        <w:ind w:left="567" w:hanging="14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2) jeżeli urzędującego członka jego organu zarządzającego lub nadzorczego, wsp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lnika spółki w spółce jawnej lub partnerskiej albo komplementariusza w spółce komandytowej lub komandytowo-akcyjnej lub prokurenta prawomocnie skazano za przestępstwo, o 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rym mowa w </w:t>
      </w:r>
      <w:r>
        <w:rPr>
          <w:rFonts w:ascii="Arial" w:hAnsi="Arial"/>
          <w:lang w:val="nl-NL"/>
        </w:rPr>
        <w:t xml:space="preserve">pkt 1; </w:t>
      </w:r>
    </w:p>
    <w:p w14:paraId="3DF110D0" w14:textId="77777777" w:rsidR="00C252B0" w:rsidRDefault="00AB7648">
      <w:pPr>
        <w:pStyle w:val="Akapitzlist"/>
        <w:spacing w:after="0" w:line="300" w:lineRule="exact"/>
        <w:ind w:left="567" w:hanging="14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3) wobec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rego wydano prawomocny wyrok sądu lub ostateczną decyzję administracyjną o zaleganiu z uiszczeniem podatk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w, opłat lub składek na ubezpieczenie społeczne lub zdrowotne, chyba że wykonawca odpowiednio przed upływem terminu do składania wniosk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o dopuszczenie do udziału w </w:t>
      </w:r>
      <w:r>
        <w:rPr>
          <w:rFonts w:ascii="Arial" w:hAnsi="Arial"/>
          <w:lang w:val="it-IT"/>
        </w:rPr>
        <w:t>post</w:t>
      </w:r>
      <w:r>
        <w:rPr>
          <w:rFonts w:ascii="Arial" w:hAnsi="Arial"/>
        </w:rPr>
        <w:t>ępowaniu albo przed upływem terminu składania ofert dokonał płatności należnych podatk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w, opłat lub składek na ubezpieczenie społeczne lub zdrowotne wraz z odsetkami lub grzywnami lub zawarł wiążące porozumienie w sprawie spłaty tych należnoś</w:t>
      </w:r>
      <w:r>
        <w:rPr>
          <w:rFonts w:ascii="Arial" w:hAnsi="Arial"/>
          <w:lang w:val="it-IT"/>
        </w:rPr>
        <w:t xml:space="preserve">ci; </w:t>
      </w:r>
    </w:p>
    <w:p w14:paraId="641EE0B7" w14:textId="77777777" w:rsidR="00C252B0" w:rsidRDefault="00AB7648">
      <w:pPr>
        <w:pStyle w:val="Akapitzlist"/>
        <w:spacing w:after="0" w:line="300" w:lineRule="exact"/>
        <w:ind w:left="567" w:hanging="14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4) wobec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rego prawomocnie orzeczono zakaz ubiegania się o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 publiczne;</w:t>
      </w:r>
    </w:p>
    <w:p w14:paraId="0F9FAE91" w14:textId="77777777" w:rsidR="00C252B0" w:rsidRDefault="00AB7648">
      <w:pPr>
        <w:pStyle w:val="Akapitzlist"/>
        <w:spacing w:after="0" w:line="300" w:lineRule="exact"/>
        <w:ind w:left="567" w:hanging="14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5) jeżeli zamawiający może stwierdzić, na podstawie wiarygodnych przesłanek, że wykonawca zawarł z innymi wykonawcami porozumienie mające na celu zakłócenie konkurencji, w szczeg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lności jeżeli należąc do tej samej grupy kapitałowej w rozumieniu ustawy z dnia 16 lutego 2007 r. o ochronie konkurencji i konsument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w, złożyli odrębne oferty, oferty częściowe lub wnioski o do-puszczenie do udziału w postępowaniu, chyba że wykażą, że przygotowali te oferty lub wnioski niezależnie od siebie; </w:t>
      </w:r>
    </w:p>
    <w:p w14:paraId="7BF89B3B" w14:textId="77777777" w:rsidR="00C252B0" w:rsidRDefault="00AB7648">
      <w:pPr>
        <w:pStyle w:val="Akapitzlist"/>
        <w:spacing w:after="0" w:line="300" w:lineRule="exact"/>
        <w:ind w:left="567" w:hanging="14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6) jeżeli, w przypadkach,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rych mowa w art. 85 ust. 1 ustawy Pzp, doszło do zakłócenia konkurencji wynikającego z wcześniejszego zaangażowania tego wykonawcy lub podmiotu,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 należy z wykonawcą do tej samej grupy kapitałowej w rozumieniu ustawy z dnia 16 lutego 2007 r. o ochronie konkurencji i konsument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w, chyba że spowodowane tym zakłócenie konkurencji może być wyeliminowane w inny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niż przez wykluczenie wykonawcy z udziału w </w:t>
      </w:r>
      <w:r>
        <w:rPr>
          <w:rFonts w:ascii="Arial" w:hAnsi="Arial"/>
          <w:lang w:val="it-IT"/>
        </w:rPr>
        <w:t>post</w:t>
      </w:r>
      <w:r>
        <w:rPr>
          <w:rFonts w:ascii="Arial" w:hAnsi="Arial"/>
        </w:rPr>
        <w:t>ępowaniu o udzielenie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wienia. </w:t>
      </w:r>
    </w:p>
    <w:p w14:paraId="0B682D3C" w14:textId="77777777" w:rsidR="00C252B0" w:rsidRDefault="00C252B0">
      <w:pPr>
        <w:pStyle w:val="Bezodstpw"/>
        <w:spacing w:line="300" w:lineRule="exact"/>
        <w:ind w:left="340"/>
        <w:jc w:val="both"/>
        <w:rPr>
          <w:rFonts w:ascii="Arial" w:eastAsia="Arial" w:hAnsi="Arial" w:cs="Arial"/>
          <w:b/>
          <w:bCs/>
        </w:rPr>
      </w:pPr>
    </w:p>
    <w:p w14:paraId="369C0195" w14:textId="77777777" w:rsidR="00C252B0" w:rsidRDefault="00AB7648">
      <w:pPr>
        <w:pStyle w:val="Bezodstpw"/>
        <w:spacing w:line="300" w:lineRule="exact"/>
        <w:ind w:left="34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Zamawiający wykluczy z postępowania wykonawc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w, wobec kt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rych zachodzą podstawy wykluczenia, o kt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rych mowa w art. 109 ust. </w:t>
      </w:r>
      <w:r>
        <w:rPr>
          <w:rFonts w:ascii="Arial" w:hAnsi="Arial"/>
        </w:rPr>
        <w:t xml:space="preserve">1 pkt 4-5 oraz pkt 7-10 Pzp t.j. </w:t>
      </w:r>
    </w:p>
    <w:p w14:paraId="19F5801B" w14:textId="77777777" w:rsidR="00C252B0" w:rsidRDefault="00AB7648">
      <w:pPr>
        <w:pStyle w:val="Bezodstpw"/>
        <w:numPr>
          <w:ilvl w:val="0"/>
          <w:numId w:val="4"/>
        </w:num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w stosunku, do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rego otwarto likwidację</w:t>
      </w:r>
      <w:r>
        <w:rPr>
          <w:rFonts w:ascii="Arial" w:hAnsi="Arial"/>
          <w:lang w:val="da-DK"/>
        </w:rPr>
        <w:t>, og</w:t>
      </w:r>
      <w:r>
        <w:rPr>
          <w:rFonts w:ascii="Arial" w:hAnsi="Arial"/>
        </w:rPr>
        <w:t>łoszono upadłość,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rego aktywami zarządza likwidator lub sąd, zawarł układ z wierzycielami,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rego działalność gospodarcza jest zawieszona albo znajduje się on w innej tego rodzaju sytuacji </w:t>
      </w:r>
      <w:r>
        <w:rPr>
          <w:rFonts w:ascii="Arial" w:hAnsi="Arial"/>
        </w:rPr>
        <w:lastRenderedPageBreak/>
        <w:t>wynikającej z podobnej procedury przewidzianej w przepisach miejsca wszczęcia tej procedury;</w:t>
      </w:r>
    </w:p>
    <w:p w14:paraId="7A405084" w14:textId="77777777" w:rsidR="00C252B0" w:rsidRDefault="00AB7648">
      <w:pPr>
        <w:pStyle w:val="Bezodstpw"/>
        <w:numPr>
          <w:ilvl w:val="0"/>
          <w:numId w:val="4"/>
        </w:num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 w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zawiniony poważnie naruszył obowiązki zawodowe, co podważa jego uczciwość, w szczeg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lności gdy wykonawca w wyniku zamierzonego działania lub rażącego niedbalstwa nie wykonał lub nienależycie wykonał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wienie, co zamawiający jest w stanie wykazać za pomocą stosownych dowod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w; </w:t>
      </w:r>
    </w:p>
    <w:p w14:paraId="105DC773" w14:textId="77777777" w:rsidR="00C252B0" w:rsidRDefault="00AB7648">
      <w:pPr>
        <w:pStyle w:val="Bezodstpw"/>
        <w:numPr>
          <w:ilvl w:val="0"/>
          <w:numId w:val="4"/>
        </w:num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ry, z przyczyn leżących po jego stronie, w znacznym stopniu lub zakresie nie wykonał lub nienależycie wykonał albo długotrwale nienależycie wykonywał istotne zobowiązanie wynikające z wcześniejszej umowy w sprawie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 publicznego lub umowy koncesji, co doprowadziło do wypowiedzenia lub odstąpienia od umowy, odszkodowania, wykonania zastępczego lub realizacji uprawnień z tytułu rękojmi za wady;</w:t>
      </w:r>
    </w:p>
    <w:p w14:paraId="78B9450A" w14:textId="77777777" w:rsidR="00C252B0" w:rsidRDefault="00AB7648">
      <w:pPr>
        <w:pStyle w:val="Bezodstpw"/>
        <w:numPr>
          <w:ilvl w:val="0"/>
          <w:numId w:val="4"/>
        </w:num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wienia, lub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 zataił te informacje lub nie jest w stanie przedstawić wymaganych podmiotowych środk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dowodowych; </w:t>
      </w:r>
    </w:p>
    <w:p w14:paraId="769A8EA9" w14:textId="77777777" w:rsidR="00C252B0" w:rsidRDefault="00AB7648">
      <w:pPr>
        <w:pStyle w:val="Bezodstpw"/>
        <w:numPr>
          <w:ilvl w:val="0"/>
          <w:numId w:val="4"/>
        </w:num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 bezprawnie wpływał lub pr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bował wpływać na czynności zamawiającego lub pr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bował pozyskać lub pozyskał informacje poufne, mogą</w:t>
      </w:r>
      <w:r>
        <w:rPr>
          <w:rFonts w:ascii="Arial" w:hAnsi="Arial"/>
          <w:lang w:val="fr-FR"/>
        </w:rPr>
        <w:t>ce da</w:t>
      </w:r>
      <w:r>
        <w:rPr>
          <w:rFonts w:ascii="Arial" w:hAnsi="Arial"/>
        </w:rPr>
        <w:t>ć mu przewagę w </w:t>
      </w:r>
      <w:r>
        <w:rPr>
          <w:rFonts w:ascii="Arial" w:hAnsi="Arial"/>
          <w:lang w:val="it-IT"/>
        </w:rPr>
        <w:t>post</w:t>
      </w:r>
      <w:r>
        <w:rPr>
          <w:rFonts w:ascii="Arial" w:hAnsi="Arial"/>
        </w:rPr>
        <w:t>ępowaniu o udzielenie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wienia; </w:t>
      </w:r>
    </w:p>
    <w:p w14:paraId="225FD751" w14:textId="77777777" w:rsidR="00C252B0" w:rsidRDefault="00AB7648">
      <w:pPr>
        <w:pStyle w:val="Bezodstpw"/>
        <w:numPr>
          <w:ilvl w:val="0"/>
          <w:numId w:val="4"/>
        </w:num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 w wyniku lekkomyślności lub niedbalstwa przedstawił informacje wprowadzające w błąd, co mogło mieć istotny wpływ na decyzje podejmowane przez zamawiającego w </w:t>
      </w:r>
      <w:r>
        <w:rPr>
          <w:rFonts w:ascii="Arial" w:hAnsi="Arial"/>
          <w:lang w:val="it-IT"/>
        </w:rPr>
        <w:t>post</w:t>
      </w:r>
      <w:r>
        <w:rPr>
          <w:rFonts w:ascii="Arial" w:hAnsi="Arial"/>
        </w:rPr>
        <w:t>ępowaniu o udzielenie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wienia.</w:t>
      </w:r>
    </w:p>
    <w:p w14:paraId="51D403E2" w14:textId="77777777" w:rsidR="00C252B0" w:rsidRDefault="00C252B0">
      <w:pPr>
        <w:pStyle w:val="Bezodstpw"/>
        <w:spacing w:line="300" w:lineRule="exact"/>
        <w:ind w:left="284"/>
        <w:jc w:val="both"/>
        <w:rPr>
          <w:rFonts w:ascii="Arial" w:eastAsia="Arial" w:hAnsi="Arial" w:cs="Arial"/>
        </w:rPr>
      </w:pPr>
    </w:p>
    <w:p w14:paraId="4DA5DD8D" w14:textId="77777777" w:rsidR="00C252B0" w:rsidRDefault="00AB7648">
      <w:pPr>
        <w:pStyle w:val="Bezodstpw"/>
        <w:numPr>
          <w:ilvl w:val="0"/>
          <w:numId w:val="5"/>
        </w:num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Uczestnik konkursu samodzielnie biorący udział w Konkursie jak i każdy z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wsp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lnie biorących udział w Konkursie lub podmiot udostępniający zasoby* nie podlega wykluczeniu z udziału w Konkursie na podstawie art. 109 ust. 1 pkt 6 tj. nie zachodzą okoliczności,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rych mowa w art. 56 ust. 2 pkt 2, 3 i 4 Ustawy Prawo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wień publicznych (konflikt interes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w) w stosunku do członk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Sądu Konkursowego tj.:</w:t>
      </w:r>
    </w:p>
    <w:p w14:paraId="6F314C00" w14:textId="77777777" w:rsidR="00C252B0" w:rsidRDefault="00AB7648">
      <w:pPr>
        <w:pStyle w:val="Bezodstpw"/>
        <w:numPr>
          <w:ilvl w:val="0"/>
          <w:numId w:val="7"/>
        </w:num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rykolwiek z członk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Sądu Konkursowego pozostaje w związku małżeńskim, w stosunku pokrewieństwa lub powinowactwa w linii prostej, pokrewieństwa lub powinowactwa w linii bocznej do drugiego stopnia, lub jest związany z tytułu przysposobienia, opieki lub kurateli albo pozostaje we wsp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lnym pożyciu z Uczestnikami konkursu wymienionymi w niniejszym wniosku o dopuszczenie, ich zastępcami prawnymi lub członkami organ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zarządzających lub organ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nadzorczych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konkursu;</w:t>
      </w:r>
    </w:p>
    <w:p w14:paraId="513D9DC6" w14:textId="77777777" w:rsidR="00C252B0" w:rsidRDefault="00AB7648">
      <w:pPr>
        <w:pStyle w:val="Bezodstpw"/>
        <w:numPr>
          <w:ilvl w:val="0"/>
          <w:numId w:val="7"/>
        </w:num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rykolwiek z członk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Sądu Konkursowego w okresie 3 lat przed wszczęciem postępowania o udzielenie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 pozostawał w stosunku pracy lub zlecenia z Uczestnikami konkursu wymienionymi w niniejszym wniosku o dopuszczenie, otrzymywały od tych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wynagrodzenie z innego tytułu lub był członkiem organ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zarządzających lub organ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nadzorczych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w;</w:t>
      </w:r>
    </w:p>
    <w:p w14:paraId="43DAA5D9" w14:textId="77777777" w:rsidR="00C252B0" w:rsidRDefault="00AB7648">
      <w:pPr>
        <w:pStyle w:val="Bezodstpw"/>
        <w:numPr>
          <w:ilvl w:val="0"/>
          <w:numId w:val="7"/>
        </w:numPr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rykolwiek z członk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Sądu Konkursowego nie pozostaje z Uczestnikami konkursu wymienionymi w niniejszym wniosku o dopuszczenie w takim stosunku prawnym lub faktycznym, że istnieje uzasadniona wątpliwość co do jego bezstronności lub niezależności w związku z Konkursem z uwagi na posiadanie bezpośredniego lub pośredniego interesu finansowego, ekonomicznego lub osobistego w określonym rozstrzygnięcia Konkursu.</w:t>
      </w:r>
    </w:p>
    <w:p w14:paraId="02887CE1" w14:textId="77777777" w:rsidR="00C252B0" w:rsidRDefault="00AB7648">
      <w:pPr>
        <w:pStyle w:val="Bezodstpw"/>
        <w:spacing w:line="300" w:lineRule="exact"/>
        <w:ind w:left="624" w:hanging="39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Ponadto, oświadczam, że w przypadku wystąpienia przesłanki wykluczenia,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rej mowa w art. 108 ust. 1 pkt 1, 2 i 5 lub art. 109 ust. 1 pkt 2‒</w:t>
      </w:r>
      <w:r>
        <w:rPr>
          <w:rFonts w:ascii="Arial" w:hAnsi="Arial"/>
          <w:lang w:val="it-IT"/>
        </w:rPr>
        <w:t>5 i 7</w:t>
      </w:r>
      <w:r>
        <w:rPr>
          <w:rFonts w:ascii="Arial" w:hAnsi="Arial"/>
        </w:rPr>
        <w:t>‒10, zobowiązuję się do złożenia oddzielnego oświadczenia, ze wskazaniem przesłanki wykluczenia wskazanej wyżej oraz do udowodnienia Zamawiającemu, poprzez złożenie odpowiednich dokument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w, ż</w:t>
      </w:r>
      <w:r>
        <w:rPr>
          <w:rFonts w:ascii="Arial" w:hAnsi="Arial"/>
          <w:lang w:val="nl-NL"/>
        </w:rPr>
        <w:t>e spe</w:t>
      </w:r>
      <w:r>
        <w:rPr>
          <w:rFonts w:ascii="Arial" w:hAnsi="Arial"/>
        </w:rPr>
        <w:t xml:space="preserve">łniłem łącznie następujące przesłanki: </w:t>
      </w:r>
    </w:p>
    <w:p w14:paraId="492B6BE6" w14:textId="77777777" w:rsidR="00C252B0" w:rsidRDefault="00AB7648">
      <w:pPr>
        <w:pStyle w:val="Bezodstpw"/>
        <w:spacing w:line="300" w:lineRule="exact"/>
        <w:ind w:left="709" w:hanging="28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1) naprawiłem lub zobowiązał</w:t>
      </w:r>
      <w:r>
        <w:rPr>
          <w:rFonts w:ascii="Arial" w:hAnsi="Arial"/>
          <w:lang w:val="pt-PT"/>
        </w:rPr>
        <w:t>em si</w:t>
      </w:r>
      <w:r>
        <w:rPr>
          <w:rFonts w:ascii="Arial" w:hAnsi="Arial"/>
        </w:rPr>
        <w:t>ę do naprawienia szkody wyrządzonej przestępstwem, wykroczeniem lub moim nieprawidłowym postępowaniem, w tym poprzez zadośćuczynienie pienięż</w:t>
      </w:r>
      <w:r>
        <w:rPr>
          <w:rFonts w:ascii="Arial" w:hAnsi="Arial"/>
          <w:lang w:val="pt-PT"/>
        </w:rPr>
        <w:t xml:space="preserve">ne; </w:t>
      </w:r>
    </w:p>
    <w:p w14:paraId="21D73E2F" w14:textId="77777777" w:rsidR="00C252B0" w:rsidRDefault="00AB7648">
      <w:pPr>
        <w:pStyle w:val="Bezodstpw"/>
        <w:spacing w:line="300" w:lineRule="exact"/>
        <w:ind w:left="709" w:hanging="28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2) wyczerpująco wyjaśniłem fakty i okoliczności związane z przestępstwem, wykroczeniem lub moim nieprawidłowym postępowaniem oraz spowodowanymi przeze mnie szkodami, aktywnie współpracując odpowiednio z właściwymi organami, w tym organami ścigania, lub zamawiającym;</w:t>
      </w:r>
    </w:p>
    <w:p w14:paraId="59796392" w14:textId="77777777" w:rsidR="00C252B0" w:rsidRDefault="00AB7648">
      <w:pPr>
        <w:pStyle w:val="Bezodstpw"/>
        <w:spacing w:line="300" w:lineRule="exact"/>
        <w:ind w:left="709" w:hanging="28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3) podjąłem konkretne środki techniczne, organizacyjne i kadrowe, odpowiednie dla zapobiegania dalszym przestępstwom, wykroczeniom lub nieprawidłowemu postępowaniu, w szczeg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lnoś</w:t>
      </w:r>
      <w:r>
        <w:rPr>
          <w:rFonts w:ascii="Arial" w:hAnsi="Arial"/>
          <w:lang w:val="it-IT"/>
        </w:rPr>
        <w:t xml:space="preserve">ci: </w:t>
      </w:r>
    </w:p>
    <w:p w14:paraId="20EDB15B" w14:textId="77777777" w:rsidR="00C252B0" w:rsidRDefault="00AB7648">
      <w:pPr>
        <w:pStyle w:val="Bezodstpw"/>
        <w:spacing w:line="300" w:lineRule="exact"/>
        <w:ind w:left="993" w:hanging="28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a) zerwałem wszelkie powiązania z osobami lub podmiotami odpowiedzialnymi za nieprawidłowe postępowanie,</w:t>
      </w:r>
    </w:p>
    <w:p w14:paraId="59B9B750" w14:textId="77777777" w:rsidR="00C252B0" w:rsidRDefault="00AB7648">
      <w:pPr>
        <w:pStyle w:val="Bezodstpw"/>
        <w:spacing w:line="300" w:lineRule="exact"/>
        <w:ind w:left="993" w:hanging="284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b) zreorganizowałem personel, </w:t>
      </w:r>
    </w:p>
    <w:p w14:paraId="44BA6E4D" w14:textId="77777777" w:rsidR="00C252B0" w:rsidRDefault="00AB7648">
      <w:pPr>
        <w:pStyle w:val="Bezodstpw"/>
        <w:spacing w:line="300" w:lineRule="exact"/>
        <w:ind w:left="993" w:hanging="284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c) wdrożyłem system sprawozdawczości i kontroli, </w:t>
      </w:r>
    </w:p>
    <w:p w14:paraId="3F264B93" w14:textId="77777777" w:rsidR="00C252B0" w:rsidRDefault="00AB7648">
      <w:pPr>
        <w:pStyle w:val="Bezodstpw"/>
        <w:spacing w:line="300" w:lineRule="exact"/>
        <w:ind w:left="993" w:hanging="28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d) utworzyłem struktury audytu wewnętrznego do monitorowania przestrzegania przepis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w, wewnętrznych regulacji lub standard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w, </w:t>
      </w:r>
    </w:p>
    <w:p w14:paraId="3B2E2ACF" w14:textId="77777777" w:rsidR="00C252B0" w:rsidRDefault="00AB7648">
      <w:pPr>
        <w:pStyle w:val="Bezodstpw"/>
        <w:spacing w:line="300" w:lineRule="exact"/>
        <w:ind w:left="993" w:hanging="28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e) wprowadziłem wewnętrzne regulacje dotyczące odpowiedzialności i odszkodowań za nieprzestrzeganie przepis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w, wewnętrznych regulacji lub standard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</w:t>
      </w:r>
    </w:p>
    <w:p w14:paraId="752D09F5" w14:textId="77777777" w:rsidR="00C252B0" w:rsidRDefault="00C252B0">
      <w:pPr>
        <w:pStyle w:val="Bezodstpw"/>
        <w:spacing w:line="300" w:lineRule="exact"/>
        <w:jc w:val="both"/>
        <w:rPr>
          <w:rFonts w:ascii="Arial" w:eastAsia="Arial" w:hAnsi="Arial" w:cs="Arial"/>
        </w:rPr>
      </w:pPr>
    </w:p>
    <w:p w14:paraId="5BE3F623" w14:textId="77777777" w:rsidR="00C252B0" w:rsidRDefault="00AB7648">
      <w:pPr>
        <w:ind w:left="4963"/>
        <w:rPr>
          <w:rFonts w:ascii="Arial" w:eastAsia="Arial" w:hAnsi="Arial" w:cs="Arial"/>
        </w:rPr>
      </w:pPr>
      <w:r>
        <w:rPr>
          <w:rFonts w:ascii="Arial" w:hAnsi="Arial"/>
          <w:i/>
          <w:iCs/>
          <w:sz w:val="16"/>
          <w:szCs w:val="16"/>
        </w:rPr>
        <w:lastRenderedPageBreak/>
        <w:t>(Zamawiający wymaga podpisania niniejszego dokumentu kwalifikowanym podpisem elektronicznym)</w:t>
      </w:r>
    </w:p>
    <w:p w14:paraId="48A3E91A" w14:textId="77777777" w:rsidR="00C252B0" w:rsidRDefault="00AB7648">
      <w:pPr>
        <w:pStyle w:val="Bezodstpw"/>
        <w:spacing w:line="300" w:lineRule="exact"/>
        <w:ind w:left="360"/>
        <w:jc w:val="both"/>
      </w:pPr>
      <w:r>
        <w:rPr>
          <w:rFonts w:ascii="Arial" w:hAnsi="Arial"/>
          <w:i/>
          <w:iCs/>
        </w:rPr>
        <w:t>*</w:t>
      </w:r>
      <w:r>
        <w:rPr>
          <w:rFonts w:ascii="Arial" w:hAnsi="Arial"/>
          <w:i/>
          <w:iCs/>
          <w:sz w:val="18"/>
          <w:szCs w:val="18"/>
        </w:rPr>
        <w:t>- niepotrzebne skreślić</w:t>
      </w:r>
    </w:p>
    <w:sectPr w:rsidR="00C252B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7955" w14:textId="77777777" w:rsidR="00784AF3" w:rsidRDefault="00784AF3">
      <w:pPr>
        <w:spacing w:after="0" w:line="240" w:lineRule="auto"/>
      </w:pPr>
      <w:r>
        <w:separator/>
      </w:r>
    </w:p>
  </w:endnote>
  <w:endnote w:type="continuationSeparator" w:id="0">
    <w:p w14:paraId="29F21FA3" w14:textId="77777777" w:rsidR="00784AF3" w:rsidRDefault="0078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F024" w14:textId="77777777" w:rsidR="00C252B0" w:rsidRDefault="00AB7648">
    <w:pPr>
      <w:pStyle w:val="Stopka"/>
      <w:tabs>
        <w:tab w:val="clear" w:pos="9072"/>
        <w:tab w:val="right" w:pos="9046"/>
      </w:tabs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B6C9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B6C9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4F9B" w14:textId="77777777" w:rsidR="00784AF3" w:rsidRDefault="00784AF3">
      <w:pPr>
        <w:spacing w:after="0" w:line="240" w:lineRule="auto"/>
      </w:pPr>
      <w:r>
        <w:separator/>
      </w:r>
    </w:p>
  </w:footnote>
  <w:footnote w:type="continuationSeparator" w:id="0">
    <w:p w14:paraId="35C1D9BF" w14:textId="77777777" w:rsidR="00784AF3" w:rsidRDefault="0078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655B" w14:textId="5F9E2FBF" w:rsidR="00C252B0" w:rsidRDefault="00AB7648">
    <w:pPr>
      <w:jc w:val="center"/>
      <w:rPr>
        <w:rFonts w:ascii="Arial" w:eastAsia="Arial" w:hAnsi="Arial" w:cs="Arial"/>
      </w:rPr>
    </w:pPr>
    <w:r>
      <w:rPr>
        <w:rFonts w:ascii="Arial" w:hAnsi="Arial"/>
        <w:b/>
        <w:bCs/>
      </w:rPr>
      <w:t xml:space="preserve">Realizacyjny, jednoetapowy, ograniczony                                                                                                             Konkurs architektoniczny na opracowanie koncepcji                                                                                   </w:t>
    </w:r>
    <w:r w:rsidR="00EE3442">
      <w:rPr>
        <w:rFonts w:ascii="Arial" w:hAnsi="Arial"/>
        <w:b/>
        <w:bCs/>
      </w:rPr>
      <w:t xml:space="preserve">Nowego Pawilonu </w:t>
    </w:r>
    <w:r>
      <w:rPr>
        <w:rFonts w:ascii="Arial" w:hAnsi="Arial"/>
        <w:b/>
        <w:bCs/>
      </w:rPr>
      <w:t>Muzeum Narodowego w Warszawie</w:t>
    </w:r>
  </w:p>
  <w:p w14:paraId="21EF206A" w14:textId="77777777" w:rsidR="00C252B0" w:rsidRDefault="00C252B0">
    <w:pPr>
      <w:pStyle w:val="Nagwek"/>
      <w:tabs>
        <w:tab w:val="clear" w:pos="9072"/>
        <w:tab w:val="right" w:pos="9046"/>
        <w:tab w:val="right" w:pos="9046"/>
      </w:tabs>
      <w:spacing w:line="30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91C"/>
    <w:multiLevelType w:val="hybridMultilevel"/>
    <w:tmpl w:val="1C3ED5BA"/>
    <w:numStyleLink w:val="Zaimportowanystyl2"/>
  </w:abstractNum>
  <w:abstractNum w:abstractNumId="1" w15:restartNumberingAfterBreak="0">
    <w:nsid w:val="3FA90A29"/>
    <w:multiLevelType w:val="hybridMultilevel"/>
    <w:tmpl w:val="06D0C018"/>
    <w:styleLink w:val="Zaimportowanystyl1"/>
    <w:lvl w:ilvl="0" w:tplc="039E23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2C6E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60F58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0352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E8ECB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66EFC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82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E8B9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A36A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FD3958"/>
    <w:multiLevelType w:val="hybridMultilevel"/>
    <w:tmpl w:val="3D94E612"/>
    <w:styleLink w:val="Zaimportowanystyl3"/>
    <w:lvl w:ilvl="0" w:tplc="EEC6B79A">
      <w:start w:val="1"/>
      <w:numFmt w:val="lowerLetter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B6C066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6CD426">
      <w:start w:val="1"/>
      <w:numFmt w:val="lowerRoman"/>
      <w:lvlText w:val="%3."/>
      <w:lvlJc w:val="left"/>
      <w:pPr>
        <w:ind w:left="214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00FE92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10CD7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C8F7C">
      <w:start w:val="1"/>
      <w:numFmt w:val="lowerRoman"/>
      <w:lvlText w:val="%6."/>
      <w:lvlJc w:val="left"/>
      <w:pPr>
        <w:ind w:left="430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A0340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DC0930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F68D44">
      <w:start w:val="1"/>
      <w:numFmt w:val="lowerRoman"/>
      <w:lvlText w:val="%9."/>
      <w:lvlJc w:val="left"/>
      <w:pPr>
        <w:ind w:left="646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FBF5C5C"/>
    <w:multiLevelType w:val="hybridMultilevel"/>
    <w:tmpl w:val="06D0C018"/>
    <w:numStyleLink w:val="Zaimportowanystyl1"/>
  </w:abstractNum>
  <w:abstractNum w:abstractNumId="4" w15:restartNumberingAfterBreak="0">
    <w:nsid w:val="6A0B0454"/>
    <w:multiLevelType w:val="hybridMultilevel"/>
    <w:tmpl w:val="3D94E612"/>
    <w:numStyleLink w:val="Zaimportowanystyl3"/>
  </w:abstractNum>
  <w:abstractNum w:abstractNumId="5" w15:restartNumberingAfterBreak="0">
    <w:nsid w:val="704E390E"/>
    <w:multiLevelType w:val="hybridMultilevel"/>
    <w:tmpl w:val="1C3ED5BA"/>
    <w:styleLink w:val="Zaimportowanystyl2"/>
    <w:lvl w:ilvl="0" w:tplc="C0AAC5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A58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A0645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8017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58F8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10587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C624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FCA0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2410B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3"/>
    <w:lvlOverride w:ilvl="0">
      <w:startOverride w:val="2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B0"/>
    <w:rsid w:val="002771B4"/>
    <w:rsid w:val="004843B9"/>
    <w:rsid w:val="00784AF3"/>
    <w:rsid w:val="009B6C95"/>
    <w:rsid w:val="00AB7648"/>
    <w:rsid w:val="00C252B0"/>
    <w:rsid w:val="00EE3442"/>
    <w:rsid w:val="00F5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981B"/>
  <w15:docId w15:val="{7880370D-4369-4D2B-965F-CE22F76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Bezodstpw">
    <w:name w:val="No Spacing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1464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Szeniawski</cp:lastModifiedBy>
  <cp:revision>6</cp:revision>
  <dcterms:created xsi:type="dcterms:W3CDTF">2022-01-19T20:13:00Z</dcterms:created>
  <dcterms:modified xsi:type="dcterms:W3CDTF">2022-02-09T12:23:00Z</dcterms:modified>
</cp:coreProperties>
</file>